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495C" w14:textId="77777777" w:rsidR="00147A42" w:rsidRPr="00147A42" w:rsidRDefault="00147A42" w:rsidP="00147A42">
      <w:r w:rsidRPr="00147A42">
        <w:t>Hi [Client Name],</w:t>
      </w:r>
    </w:p>
    <w:p w14:paraId="25C2286A" w14:textId="77777777" w:rsidR="00147A42" w:rsidRPr="00147A42" w:rsidRDefault="00147A42" w:rsidP="00147A42">
      <w:r w:rsidRPr="00147A42">
        <w:t>As part of our ongoing effort to enhance the way we manage your investments, I’d like to introduce an important upgrade to your portfolio structure.</w:t>
      </w:r>
    </w:p>
    <w:p w14:paraId="249523C1" w14:textId="77777777" w:rsidR="00147A42" w:rsidRPr="00147A42" w:rsidRDefault="00147A42" w:rsidP="00147A42">
      <w:r w:rsidRPr="00147A42">
        <w:t xml:space="preserve">Currently, your account is invested in a small number of mutual funds in a commission-based structure. While this has served its purpose, we now </w:t>
      </w:r>
      <w:proofErr w:type="gramStart"/>
      <w:r w:rsidRPr="00147A42">
        <w:t>have the ability to</w:t>
      </w:r>
      <w:proofErr w:type="gramEnd"/>
      <w:r w:rsidRPr="00147A42">
        <w:t xml:space="preserve"> move you into a professionally managed advisory platform that provides several meaningful advantages:</w:t>
      </w:r>
    </w:p>
    <w:p w14:paraId="08897444" w14:textId="77777777" w:rsidR="00147A42" w:rsidRPr="00147A42" w:rsidRDefault="00147A42" w:rsidP="00147A42">
      <w:r w:rsidRPr="00147A42">
        <w:rPr>
          <w:b/>
          <w:bCs/>
        </w:rPr>
        <w:t>Why Consider This Transition</w:t>
      </w:r>
    </w:p>
    <w:p w14:paraId="1C3DFD51" w14:textId="77777777" w:rsidR="00147A42" w:rsidRPr="00147A42" w:rsidRDefault="00147A42" w:rsidP="00147A42">
      <w:r w:rsidRPr="00147A42">
        <w:t>• Ongoing professional management instead of static fund allocation</w:t>
      </w:r>
      <w:r w:rsidRPr="00147A42">
        <w:br/>
        <w:t>• Continuous monitoring and systematic portfolio adjustments</w:t>
      </w:r>
      <w:r w:rsidRPr="00147A42">
        <w:br/>
        <w:t>• Trades implemented across all accounts simultaneously — no lag or delay</w:t>
      </w:r>
      <w:r w:rsidRPr="00147A42">
        <w:br/>
        <w:t>• Institutional-level oversight behind every allocation decision</w:t>
      </w:r>
      <w:r w:rsidRPr="00147A42">
        <w:br/>
        <w:t>• A defined investment philosophy instead of fund-by-fund selection</w:t>
      </w:r>
      <w:r w:rsidRPr="00147A42">
        <w:br/>
        <w:t>• Structured risk management aligned to your goals</w:t>
      </w:r>
      <w:r w:rsidRPr="00147A42">
        <w:br/>
        <w:t>• Quarterly communication explaining portfolio updates and changes</w:t>
      </w:r>
    </w:p>
    <w:p w14:paraId="112BD123" w14:textId="77777777" w:rsidR="00147A42" w:rsidRPr="00147A42" w:rsidRDefault="00147A42" w:rsidP="00147A42">
      <w:proofErr w:type="gramStart"/>
      <w:r w:rsidRPr="00147A42">
        <w:rPr>
          <w:b/>
          <w:bCs/>
        </w:rPr>
        <w:t>What This</w:t>
      </w:r>
      <w:proofErr w:type="gramEnd"/>
      <w:r w:rsidRPr="00147A42">
        <w:rPr>
          <w:b/>
          <w:bCs/>
        </w:rPr>
        <w:t xml:space="preserve"> Means for You</w:t>
      </w:r>
    </w:p>
    <w:p w14:paraId="5902F4D8" w14:textId="77777777" w:rsidR="00147A42" w:rsidRPr="00147A42" w:rsidRDefault="00147A42" w:rsidP="00147A42">
      <w:r w:rsidRPr="00147A42">
        <w:t>• Your portfolio evolves as markets change — it’s not set and forgotten</w:t>
      </w:r>
      <w:r w:rsidRPr="00147A42">
        <w:br/>
        <w:t>• Best research and ideas are incorporated across all appropriate accounts</w:t>
      </w:r>
      <w:r w:rsidRPr="00147A42">
        <w:br/>
        <w:t>• Improved coordination between your investments and your financial plan</w:t>
      </w:r>
      <w:r w:rsidRPr="00147A42">
        <w:br/>
        <w:t>• Greater transparency into how decisions are made</w:t>
      </w:r>
      <w:r w:rsidRPr="00147A42">
        <w:br/>
        <w:t>• A more scalable structure as your assets grow</w:t>
      </w:r>
    </w:p>
    <w:p w14:paraId="6177E719" w14:textId="77777777" w:rsidR="00147A42" w:rsidRPr="00147A42" w:rsidRDefault="00147A42" w:rsidP="00147A42">
      <w:r w:rsidRPr="00147A42">
        <w:t>Most importantly, this transition allows your portfolio to move from a static product approach to a structured, actively maintained investment framework.</w:t>
      </w:r>
    </w:p>
    <w:p w14:paraId="4FE981BF" w14:textId="77777777" w:rsidR="00147A42" w:rsidRPr="00147A42" w:rsidRDefault="00147A42" w:rsidP="00147A42">
      <w:r w:rsidRPr="00147A42">
        <w:t xml:space="preserve">There is no obligation — but I believe this structure better reflects how we want to manage </w:t>
      </w:r>
      <w:proofErr w:type="gramStart"/>
      <w:r w:rsidRPr="00147A42">
        <w:t>your</w:t>
      </w:r>
      <w:proofErr w:type="gramEnd"/>
      <w:r w:rsidRPr="00147A42">
        <w:t xml:space="preserve"> wealth going forward.</w:t>
      </w:r>
    </w:p>
    <w:p w14:paraId="4C236A28" w14:textId="77777777" w:rsidR="00147A42" w:rsidRPr="00147A42" w:rsidRDefault="00147A42" w:rsidP="00147A42">
      <w:r w:rsidRPr="00147A42">
        <w:t>Let’s schedule time to review the details and determine if this upgrade makes sense for you.</w:t>
      </w:r>
    </w:p>
    <w:p w14:paraId="05AC5E58" w14:textId="77777777" w:rsidR="00147A42" w:rsidRPr="00147A42" w:rsidRDefault="00147A42" w:rsidP="00147A42">
      <w:r w:rsidRPr="00147A42">
        <w:t>Best,</w:t>
      </w:r>
    </w:p>
    <w:p w14:paraId="10D1ADC7" w14:textId="77777777" w:rsidR="00147A42" w:rsidRDefault="00147A42"/>
    <w:sectPr w:rsidR="00147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42"/>
    <w:rsid w:val="00147A42"/>
    <w:rsid w:val="00C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934B"/>
  <w15:chartTrackingRefBased/>
  <w15:docId w15:val="{32495878-EC6F-48C3-B97D-322BA680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1384</Characters>
  <Application>Microsoft Office Word</Application>
  <DocSecurity>0</DocSecurity>
  <Lines>28</Lines>
  <Paragraphs>11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Ansari</dc:creator>
  <cp:keywords/>
  <dc:description/>
  <cp:lastModifiedBy>Haris Ansari</cp:lastModifiedBy>
  <cp:revision>2</cp:revision>
  <dcterms:created xsi:type="dcterms:W3CDTF">2026-02-11T19:19:00Z</dcterms:created>
  <dcterms:modified xsi:type="dcterms:W3CDTF">2026-02-11T19:20:00Z</dcterms:modified>
</cp:coreProperties>
</file>